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E0059C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after="0" w:beforeAutospacing="0" w:afterAutospacing="0"/>
        <w:ind w:firstLine="709"/>
        <w:contextualSpacing w:val="1"/>
        <w:jc w:val="center"/>
        <w:rPr>
          <w:b w:val="1"/>
          <w:color w:val="000000"/>
          <w:sz w:val="28"/>
          <w:shd w:val="clear" w:fill="FFFFFF"/>
        </w:rPr>
      </w:pPr>
    </w:p>
    <w:p>
      <w:pPr>
        <w:spacing w:lineRule="auto" w:line="360" w:after="0" w:beforeAutospacing="0" w:afterAutospacing="0"/>
        <w:ind w:hanging="0" w:left="0"/>
        <w:contextualSpacing w:val="1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  <w:shd w:val="clear" w:fill="FFFFFF"/>
        </w:rPr>
        <w:t>«Спасем рыбу от замора»</w:t>
      </w:r>
    </w:p>
    <w:p>
      <w:pPr>
        <w:spacing w:lineRule="auto" w:line="360" w:after="0" w:beforeAutospacing="0" w:afterAutospacing="0"/>
        <w:ind w:firstLine="709"/>
        <w:contextualSpacing w:val="1"/>
        <w:jc w:val="both"/>
        <w:rPr>
          <w:color w:val="000000"/>
          <w:sz w:val="28"/>
        </w:rPr>
      </w:pPr>
    </w:p>
    <w:p>
      <w:pPr>
        <w:spacing w:lineRule="auto" w:line="360" w:after="0" w:beforeAutospacing="0" w:afterAutospacing="0"/>
        <w:ind w:firstLine="720" w:left="5040"/>
        <w:jc w:val="both"/>
        <w:rPr>
          <w:color w:val="000000"/>
          <w:sz w:val="28"/>
        </w:rPr>
      </w:pPr>
      <w:r>
        <w:rPr>
          <w:color w:val="000000"/>
          <w:sz w:val="28"/>
        </w:rPr>
        <w:t>Звери, рыбы, и птицы</w:t>
      </w:r>
    </w:p>
    <w:p>
      <w:pPr>
        <w:spacing w:lineRule="auto" w:line="360" w:after="0" w:beforeAutospacing="0" w:afterAutospacing="0"/>
        <w:ind w:left="5760"/>
        <w:jc w:val="both"/>
        <w:rPr>
          <w:color w:val="000000"/>
          <w:sz w:val="28"/>
        </w:rPr>
      </w:pPr>
      <w:r>
        <w:rPr>
          <w:color w:val="000000"/>
          <w:sz w:val="28"/>
        </w:rPr>
        <w:t>Не всегда умеют защититься.</w:t>
      </w:r>
    </w:p>
    <w:p>
      <w:pPr>
        <w:spacing w:lineRule="auto" w:line="360" w:after="0" w:beforeAutospacing="0" w:afterAutospacing="0"/>
        <w:ind w:firstLine="720" w:left="5040"/>
        <w:jc w:val="both"/>
        <w:rPr>
          <w:color w:val="000000"/>
          <w:sz w:val="28"/>
        </w:rPr>
      </w:pPr>
      <w:r>
        <w:rPr>
          <w:color w:val="000000"/>
          <w:sz w:val="28"/>
        </w:rPr>
        <w:t>Если будут уничтожены они</w:t>
      </w:r>
    </w:p>
    <w:p>
      <w:pPr>
        <w:spacing w:lineRule="auto" w:line="360" w:after="0" w:beforeAutospacing="0" w:afterAutospacing="0"/>
        <w:ind w:left="5760"/>
        <w:contextualSpacing w:val="1"/>
        <w:jc w:val="both"/>
        <w:rPr>
          <w:color w:val="000000"/>
          <w:sz w:val="28"/>
        </w:rPr>
      </w:pPr>
      <w:r>
        <w:rPr>
          <w:color w:val="000000"/>
          <w:sz w:val="28"/>
        </w:rPr>
        <w:t>На планете мы останемся одни</w:t>
      </w:r>
    </w:p>
    <w:p>
      <w:pPr>
        <w:spacing w:lineRule="auto" w:line="360" w:after="0" w:beforeAutospacing="0" w:afterAutospacing="0"/>
        <w:ind w:firstLine="709"/>
        <w:contextualSpacing w:val="1"/>
        <w:jc w:val="both"/>
        <w:rPr>
          <w:color w:val="000000"/>
          <w:sz w:val="28"/>
        </w:rPr>
      </w:pPr>
    </w:p>
    <w:p>
      <w:pPr>
        <w:spacing w:lineRule="auto" w:line="360" w:after="0" w:beforeAutospacing="0" w:afterAutospacing="0"/>
        <w:ind w:firstLine="709"/>
        <w:contextualSpacing w:val="1"/>
        <w:jc w:val="both"/>
        <w:rPr>
          <w:color w:val="000000"/>
          <w:sz w:val="28"/>
        </w:rPr>
      </w:pPr>
      <w:r>
        <w:rPr>
          <w:color w:val="000000"/>
          <w:sz w:val="28"/>
          <w:shd w:val="clear" w:fill="FFFFFF"/>
        </w:rPr>
        <w:t>Обильные снегопады, мороз стали настоящей бедой для обитателей озера. Толстый слой льда на водоеме намертво перекрыл доступ кислорода. Сверху – снежное одеяло, не пропускающее свет. А это препятствие для процесса фотосинтеза водорослей, который может обогатить воду изнутри. Водные растения отмирают, и начинается процесс гниения, при котором из воды забирается кислород и выделяются опасные для жизни водных обитателей продукты гниения: метан и сероводород. В этот период в водоеме начинается замор.</w:t>
      </w:r>
    </w:p>
    <w:p>
      <w:pPr>
        <w:spacing w:lineRule="auto" w:line="360" w:after="0" w:beforeAutospacing="0" w:afterAutospacing="0"/>
        <w:ind w:firstLine="709"/>
        <w:contextualSpacing w:val="1"/>
        <w:jc w:val="both"/>
        <w:rPr>
          <w:color w:val="000000"/>
          <w:sz w:val="28"/>
        </w:rPr>
      </w:pPr>
      <w:r>
        <w:rPr>
          <w:color w:val="000000"/>
          <w:sz w:val="28"/>
          <w:shd w:val="clear" w:fill="FFFFFF"/>
        </w:rPr>
        <w:t xml:space="preserve">Как правило, заморные явления происходят в мелководных заиленных водоемах, заросших водной растительностью, а также в водоемах, не имеющих притока свежей воды. От замора в водоемах погибает как молодняк, так и крупная рыба. В действительности с замором можно и нужно бороться. </w:t>
      </w:r>
    </w:p>
    <w:p>
      <w:pPr>
        <w:shd w:val="clear" w:fill="FFFFFF"/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Уже более десяти  лет в течение всей зимы в Аургазинском районе проходит акция «Спасем рыбу от замора» и набирает обороты. Акцию мы</w:t>
      </w:r>
      <w:r>
        <w:rPr>
          <w:color w:val="000000"/>
          <w:sz w:val="28"/>
        </w:rPr>
        <w:t>, коллективы образовательных учреждении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проводим уже несколько лет подряд по инициативе нашего земляка — советника министра природопользования и экологии Республики Башкортостан Мидхата Равиловича Хасанова и при поддержке начальника МКУ Отдел</w:t>
      </w:r>
      <w:r>
        <w:rPr>
          <w:color w:val="000000"/>
          <w:sz w:val="28"/>
        </w:rPr>
        <w:t xml:space="preserve"> образования МР Аургазинский  район Рустама Анваровича Гилязетдинова. </w:t>
      </w:r>
    </w:p>
    <w:p>
      <w:pPr>
        <w:spacing w:after="0"/>
        <w:rPr>
          <w:color w:val="000000"/>
          <w:sz w:val="28"/>
        </w:rPr>
      </w:pPr>
      <w:r>
        <w:rPr>
          <w:color w:val="000000"/>
          <w:sz w:val="28"/>
          <w:shd w:val="clear" w:fill="FFFFFF"/>
        </w:rPr>
        <w:t xml:space="preserve">      </w:t>
      </w:r>
      <w:r>
        <w:rPr>
          <w:color w:val="000000"/>
          <w:sz w:val="28"/>
          <w:shd w:val="clear" w:fill="FFFFFF"/>
        </w:rPr>
        <w:t xml:space="preserve">В январе 2022 года стартовала ежегодная  экологическая акция мероприятием  «Сделаем лунки – спасем рыбу», по обогащению водоемов кислородом.</w:t>
      </w:r>
      <w:r>
        <w:rPr>
          <w:color w:val="000000"/>
          <w:sz w:val="28"/>
        </w:rPr>
        <w:t xml:space="preserve"> Для этого необходимы ледобуры. И ими  наш район обеспечил все тот же Мидхат Равилович. </w:t>
      </w:r>
      <w:bookmarkStart w:id="0" w:name="_dx_frag_StartFragment"/>
      <w:bookmarkEnd w:id="0"/>
      <w:r>
        <w:rPr>
          <w:rFonts w:ascii="YS Text" w:hAnsi="YS Text"/>
          <w:color w:val="000000"/>
          <w:sz w:val="28"/>
          <w:shd w:val="clear" w:fill="FFFFFF"/>
        </w:rPr>
        <w:t>Он</w:t>
      </w:r>
      <w:r>
        <w:rPr>
          <w:rFonts w:ascii="YS Text" w:hAnsi="YS Text"/>
          <w:color w:val="000000"/>
          <w:sz w:val="28"/>
          <w:shd w:val="clear" w:fill="FFFFFF"/>
        </w:rPr>
        <w:t xml:space="preserve"> подарил аургазинцам 47 ледобуров, в том числе и школам</w:t>
      </w:r>
      <w:r>
        <w:rPr>
          <w:rFonts w:ascii="YS Text" w:hAnsi="YS Text"/>
          <w:color w:val="000000"/>
          <w:sz w:val="28"/>
          <w:shd w:val="clear" w:fill="FFFFFF"/>
        </w:rPr>
        <w:t xml:space="preserve"> </w:t>
      </w:r>
      <w:r>
        <w:rPr>
          <w:rFonts w:ascii="YS Text" w:hAnsi="YS Text"/>
          <w:color w:val="000000"/>
          <w:sz w:val="28"/>
          <w:shd w:val="clear" w:fill="FFFFFF"/>
        </w:rPr>
        <w:t>района.</w:t>
      </w:r>
      <w:r>
        <w:rPr>
          <w:color w:val="000000"/>
          <w:sz w:val="28"/>
          <w:shd w:val="clear" w:fill="FFFFFF"/>
        </w:rPr>
        <w:t xml:space="preserve"> 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hd w:val="clear" w:fill="FFFFFF"/>
        </w:rPr>
        <w:t xml:space="preserve">Сделать лунку – минутное дело. А как поддерживать прорубь, чтобы она не замерзала? Раньше в прорубь вставляли пучок соломы, сена или старого камыша, т.е. </w:t>
      </w:r>
      <w:r>
        <w:rPr>
          <w:color w:val="000000"/>
          <w:sz w:val="28"/>
        </w:rPr>
        <w:t xml:space="preserve">полые внутри трубки вставили в лунки: через них  поступал воздух</w:t>
      </w:r>
      <w:r>
        <w:rPr>
          <w:color w:val="000000"/>
          <w:sz w:val="28"/>
          <w:shd w:val="clear" w:fill="FFFFFF"/>
        </w:rPr>
        <w:t xml:space="preserve"> чтобы замедлить замерзание проруби. </w:t>
      </w:r>
      <w:r>
        <w:rPr>
          <w:color w:val="000000"/>
          <w:sz w:val="28"/>
        </w:rPr>
        <w:t xml:space="preserve"> 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hd w:val="clear" w:fill="FFFFFF"/>
        </w:rPr>
        <w:t xml:space="preserve">В этом году лунки были сделаны по новой технологии, которую назвали «муравейник». Теперь лунку укрывают снегом наподобие муравейника. </w:t>
      </w:r>
      <w:r>
        <w:rPr>
          <w:color w:val="000000"/>
          <w:sz w:val="28"/>
        </w:rPr>
        <w:t xml:space="preserve">  Это поможет ей дольше не замерзать, - </w:t>
      </w:r>
      <w:r>
        <w:rPr>
          <w:color w:val="000000"/>
          <w:sz w:val="28"/>
        </w:rPr>
        <w:t xml:space="preserve">говорит </w:t>
      </w:r>
      <w:r>
        <w:rPr>
          <w:color w:val="000000"/>
          <w:sz w:val="28"/>
        </w:rPr>
        <w:t xml:space="preserve"> организатор акции Мидхат Хасанов.</w:t>
      </w:r>
    </w:p>
    <w:p>
      <w:pPr>
        <w:spacing w:after="0"/>
        <w:rPr>
          <w:rFonts w:ascii="Times New Roman" w:hAnsi="Times New Roman"/>
          <w:color w:val="000000"/>
          <w:sz w:val="28"/>
        </w:rPr>
      </w:pP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Перед началом мероприятия для участников проводятся  инструктажи </w:t>
      </w:r>
      <w:bookmarkStart w:id="1" w:name="_GoBack"/>
      <w:bookmarkEnd w:id="1"/>
      <w:bookmarkStart w:id="2" w:name="_dx_frag_StartFragment"/>
      <w:bookmarkEnd w:id="2"/>
      <w:r>
        <w:rPr>
          <w:rFonts w:ascii="YS Text" w:hAnsi="YS Text"/>
          <w:color w:val="000000"/>
          <w:sz w:val="22"/>
          <w:shd w:val="clear" w:fill="FFFFFF"/>
        </w:rPr>
        <w:t xml:space="preserve"> </w:t>
      </w:r>
      <w:r>
        <w:rPr>
          <w:rFonts w:ascii="YS Text" w:hAnsi="YS Text"/>
          <w:color w:val="000000"/>
          <w:sz w:val="28"/>
          <w:shd w:val="clear" w:fill="FFFFFF"/>
        </w:rPr>
        <w:t>по ТБ при бурении лунок, ловле рыб, правила</w:t>
      </w:r>
      <w:r>
        <w:rPr>
          <w:rFonts w:ascii="YS Text" w:hAnsi="YS Text"/>
          <w:color w:val="000000"/>
          <w:sz w:val="28"/>
          <w:shd w:val="clear" w:fill="FFFFFF"/>
        </w:rPr>
        <w:t>м</w:t>
      </w:r>
      <w:r>
        <w:rPr>
          <w:rFonts w:ascii="YS Text" w:hAnsi="YS Text"/>
          <w:color w:val="000000"/>
          <w:sz w:val="28"/>
          <w:shd w:val="clear" w:fill="FFFFFF"/>
        </w:rPr>
        <w:t xml:space="preserve"> поведения на</w:t>
      </w:r>
      <w:r>
        <w:rPr>
          <w:rFonts w:ascii="YS Text" w:hAnsi="YS Text"/>
          <w:color w:val="000000"/>
          <w:sz w:val="28"/>
          <w:shd w:val="clear" w:fill="FFFFFF"/>
        </w:rPr>
        <w:t xml:space="preserve"> </w:t>
      </w:r>
      <w:r>
        <w:rPr>
          <w:rFonts w:ascii="YS Text" w:hAnsi="YS Text"/>
          <w:color w:val="000000"/>
          <w:sz w:val="28"/>
          <w:shd w:val="clear" w:fill="FFFFFF"/>
        </w:rPr>
        <w:t xml:space="preserve">льду </w:t>
      </w:r>
      <w:r>
        <w:rPr>
          <w:color w:val="000000"/>
          <w:sz w:val="28"/>
        </w:rPr>
        <w:t xml:space="preserve">сотрудниками МЧС и учителями ОБЖ школ. А также для участников  акции выступают агитбригады образовательных учреждений МБОУ СОШ №3, МБОУ СОШ №2 и МБОУ Толбазинской башкирской гимназии "Сохраним нашу Землю голубой и красивой".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3" w:name="_dx_frag_StartFragment"/>
      <w:bookmarkEnd w:id="3"/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/>
        <w:rPr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</w:t>
      </w:r>
      <w:r>
        <w:rPr>
          <w:rFonts w:ascii="Times New Roman" w:hAnsi="Times New Roman"/>
          <w:color w:val="000000"/>
          <w:sz w:val="28"/>
          <w:shd w:val="clear" w:fill="FFFFFF"/>
        </w:rPr>
        <w:t>Акция про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ходит 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под девизом: " Только вместе, только дружно, помогать природе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8"/>
          <w:shd w:val="clear" w:fill="FFFFFF"/>
        </w:rPr>
        <w:t>нужно!"</w:t>
      </w:r>
    </w:p>
    <w:p>
      <w:pPr>
        <w:spacing w:lineRule="auto" w:line="360" w:after="0" w:beforeAutospacing="0" w:afterAutospacing="0"/>
        <w:ind w:firstLine="709"/>
        <w:contextualSpacing w:val="1"/>
        <w:jc w:val="both"/>
        <w:rPr>
          <w:color w:val="000000"/>
          <w:sz w:val="28"/>
        </w:rPr>
      </w:pPr>
      <w:r>
        <w:rPr>
          <w:color w:val="000000"/>
          <w:sz w:val="28"/>
          <w:shd w:val="clear" w:fill="FFFFFF"/>
        </w:rPr>
        <w:t xml:space="preserve">В этом году активно включились в акцию  образовательные учреждения нашего района. МБОУ СОШ с. Бишкаин,  МБОУ СОШ с. Чуваш-Карамалы, МБОУ СОШ с.Ишлы,  филиал МБОУ СОШ с.Степановка "ОШ с.Турумбет"</w:t>
      </w:r>
      <w:r>
        <w:rPr>
          <w:color w:val="000000"/>
          <w:sz w:val="28"/>
          <w:shd w:val="clear" w:fill="FFFFFF"/>
        </w:rPr>
        <w:t>, МБОУ Лиц</w:t>
      </w:r>
      <w:r>
        <w:rPr>
          <w:color w:val="000000"/>
          <w:sz w:val="28"/>
          <w:shd w:val="clear" w:fill="FFFFFF"/>
        </w:rPr>
        <w:t>ей с.Толбазы.</w:t>
      </w:r>
      <w:r>
        <w:rPr>
          <w:color w:val="000000"/>
          <w:sz w:val="28"/>
          <w:shd w:val="clear" w:fill="FFFFFF"/>
        </w:rPr>
        <w:t xml:space="preserve"> Учащиеся, родители и жители сел с желанием  участвовали  в этом мероприятии. </w:t>
      </w:r>
      <w:r>
        <w:rPr>
          <w:color w:val="000000"/>
          <w:sz w:val="28"/>
        </w:rPr>
        <w:t>Участники акции в 7 озерах сел расчистили лед от снега, пробурили более 140 лунок, чтобы зимой в водоеме не произошло кислородного голодания.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Коллектив МБОУ СОШ №3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с.</w:t>
      </w:r>
      <w:r>
        <w:rPr>
          <w:color w:val="000000"/>
          <w:sz w:val="28"/>
        </w:rPr>
        <w:t xml:space="preserve">Толбазы - 93 учащихся, учителей, родителей  расчистили лед от снега,  пробурили более 60 лунок, сделали проруби. Филиал  МБОУ СОШ №3 с. Толбазы «ОШ д. Кебячево» с учащимися  9 класса, педагоги и родители  разделились на 2 группы. 1 группа делала  лунки на озере д. Кебячево, а 2 группа -  на озеро в д. Ташлыкуль. Сделать лунку – минутное дело. Каждый сделал по несколько лунок. Коллектив МБОУ СОШ с. Куезбашево тоже внес свой вклад в благородное дело.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Педагогический коллектив  и обучающиеся МБОУ «Кальчировская ООШ»,   активно  присоединились к  экологической акция «Спасем рыбу от замора»,  выехали на водоемы д.Кшанны, д.Кальчирбуран и сделали проруби, лунки в количестве 90 шт. Также не остались  в стороне и коллективы МБОУ СОШ д. Новофедоровка в количестве 53 человек устроили десант на пришкольное озеро «Мăклă кÿле», где ими было прорублено 35 лунок. Затем их десант «высадился» на озеро «Сĕлĕхлĕ кÿле», что у окраины деревни, где ими было проделано ещё 30  лунок.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Во время проведения акций проводятся соревнования между обучающимися такие как "Кто побыстрее пробурит лунку?", "Кто побольше пробурит лунки?". </w:t>
      </w:r>
    </w:p>
    <w:p>
      <w:pPr>
        <w:spacing w:after="0"/>
        <w:rPr>
          <w:color w:val="000000"/>
          <w:sz w:val="28"/>
        </w:rPr>
      </w:pPr>
      <w:r>
        <w:rPr>
          <w:color w:val="000000"/>
          <w:sz w:val="28"/>
        </w:rPr>
        <w:t xml:space="preserve">Мероприятие обычно заканчивается горячим обедом - кашей на костре и чаем с блинами. 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В акции приняли участие более 2500 учащихся, учителей и родителей. </w:t>
      </w:r>
      <w:r>
        <w:rPr>
          <w:color w:val="000000"/>
          <w:sz w:val="28"/>
        </w:rPr>
        <w:t xml:space="preserve">Рыбаки, волонтеры, пенсионеры, ветераны, семьи с детьми,  обучающиеся  приходят по зову души. Детям особенно нравится участвовать в запуске в водоемы мальков, которых тоже привез наш народный эколог Мидхат Равилович.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Подобное мероприятие не будет разовым. Такие мероприятия  проводились несколько лет подряд и будут проводиться в дальнейшем до конца марта.</w:t>
      </w:r>
    </w:p>
    <w:p>
      <w:pPr>
        <w:spacing w:lineRule="auto" w:line="360" w:after="0" w:beforeAutospacing="0" w:afterAutospacing="0"/>
        <w:ind w:firstLine="709"/>
        <w:jc w:val="both"/>
        <w:rPr>
          <w:color w:val="181818"/>
          <w:sz w:val="28"/>
        </w:rPr>
      </w:pPr>
      <w:r>
        <w:rPr>
          <w:color w:val="000000"/>
          <w:sz w:val="28"/>
        </w:rPr>
        <w:t xml:space="preserve">Но мы не должны быть только потребителями, мы обязаны сохранить эти пруды и их обитателей: летом не ставить сети, не засорять, а зимой помогать рыбе выживать. </w:t>
      </w:r>
      <w:r>
        <w:rPr>
          <w:color w:val="181818"/>
          <w:sz w:val="28"/>
          <w:shd w:val="clear" w:fill="FFFFFF"/>
        </w:rPr>
        <w:t>Бывает и так: лунки сделали и сразу скапливаются рыбы и начинают дышать холодным воздухом - это сигнал об опасности. Сигналом опасности так же является появление запаха. Значит, начался замор рыб.</w:t>
      </w:r>
    </w:p>
    <w:p>
      <w:pPr>
        <w:spacing w:lineRule="auto" w:line="360" w:after="0" w:beforeAutospacing="0" w:afterAutospacing="0"/>
        <w:ind w:firstLine="709"/>
        <w:jc w:val="both"/>
        <w:rPr>
          <w:color w:val="181818"/>
          <w:sz w:val="28"/>
        </w:rPr>
      </w:pPr>
      <w:r>
        <w:rPr>
          <w:color w:val="181818"/>
          <w:sz w:val="28"/>
          <w:shd w:val="clear" w:fill="FFFFFF"/>
        </w:rPr>
        <w:t xml:space="preserve">Лучший способ избежать замора рыб - это привлечь рыбаков к рыбалке, чтобы они делали лунки. Чем больше будет лунок во льду, тем лучше будет рыбам дышать. Поэтому в районе ежегодно  проводятся соревнования по зимней рыбалке. Это огромное  удовольствие, а если повезет, и хороший улов. 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color w:val="181818"/>
          <w:sz w:val="28"/>
          <w:shd w:val="clear" w:fill="FFFFFF"/>
        </w:rPr>
        <w:t xml:space="preserve">Оптимальный способ - организовать в зимнее время игру в хоккей на льду. Ведь они будут постоянно очищать лед от снега. В результате, солнечные лучи проходят через толстый прозрачный слой льда, возобновиться естественный процесс фотосинтеза водных растений. Во многих  сельских поселениях  имеются хоккейные площадки, где с удовольствием занимаются наши обучающиеся.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Считаем, что эта акция имеет большое воспитательное значение для подрастающего поколения, мы хотели  привлечь к ней все школы района. Нужно отдавать наш долг природе, сохранять и преумножать ее богатство. В общем, мы будем проводить эту акцию в течение всей зимы. Коллективы школ  полны решимости  внести свой вклад в благородное дело. </w:t>
      </w:r>
    </w:p>
    <w:p>
      <w:pPr>
        <w:spacing w:after="0"/>
        <w:rPr>
          <w:color w:val="000000"/>
          <w:sz w:val="28"/>
        </w:rPr>
      </w:pPr>
      <w:r>
        <w:rPr>
          <w:rFonts w:ascii="YS Text" w:hAnsi="YS Text"/>
          <w:color w:val="000000"/>
          <w:sz w:val="28"/>
          <w:shd w:val="clear" w:fill="FFFFFF"/>
        </w:rPr>
        <w:t xml:space="preserve">     </w:t>
      </w:r>
      <w:r>
        <w:rPr>
          <w:rFonts w:ascii="YS Text" w:hAnsi="YS Text"/>
          <w:color w:val="000000"/>
          <w:sz w:val="28"/>
          <w:shd w:val="clear" w:fill="FFFFFF"/>
        </w:rPr>
        <w:t xml:space="preserve">Благодаря </w:t>
      </w:r>
      <w:r>
        <w:rPr>
          <w:rFonts w:ascii="YS Text" w:hAnsi="YS Text"/>
          <w:color w:val="000000"/>
          <w:sz w:val="28"/>
          <w:shd w:val="clear" w:fill="FFFFFF"/>
        </w:rPr>
        <w:t>наш</w:t>
      </w:r>
      <w:r>
        <w:rPr>
          <w:rFonts w:ascii="YS Text" w:hAnsi="YS Text"/>
          <w:color w:val="000000"/>
          <w:sz w:val="28"/>
          <w:shd w:val="clear" w:fill="FFFFFF"/>
        </w:rPr>
        <w:t>ему</w:t>
      </w:r>
      <w:r>
        <w:rPr>
          <w:rFonts w:ascii="YS Text" w:hAnsi="YS Text"/>
          <w:color w:val="000000"/>
          <w:sz w:val="28"/>
          <w:shd w:val="clear" w:fill="FFFFFF"/>
        </w:rPr>
        <w:t xml:space="preserve"> народному экологу </w:t>
      </w:r>
      <w:r>
        <w:rPr>
          <w:rFonts w:ascii="YS Text" w:hAnsi="YS Text"/>
          <w:color w:val="000000"/>
          <w:sz w:val="28"/>
          <w:shd w:val="clear" w:fill="FFFFFF"/>
        </w:rPr>
        <w:t xml:space="preserve"> у нас в районе восстановили одиннадцать водоемов, которые</w:t>
      </w:r>
      <w:r>
        <w:rPr>
          <w:rFonts w:ascii="YS Text" w:hAnsi="YS Text"/>
          <w:color w:val="000000"/>
          <w:sz w:val="28"/>
          <w:shd w:val="clear" w:fill="FFFFFF"/>
        </w:rPr>
        <w:t xml:space="preserve"> </w:t>
      </w:r>
      <w:r>
        <w:rPr>
          <w:rFonts w:ascii="YS Text" w:hAnsi="YS Text"/>
          <w:color w:val="000000"/>
          <w:sz w:val="28"/>
          <w:shd w:val="clear" w:fill="FFFFFF"/>
        </w:rPr>
        <w:t>высохли в засушливое лето и запустили в них сто тысяч мальков, и теперь плещется</w:t>
      </w:r>
      <w:r>
        <w:rPr>
          <w:rFonts w:ascii="YS Text" w:hAnsi="YS Text"/>
          <w:color w:val="000000"/>
          <w:sz w:val="28"/>
          <w:shd w:val="clear" w:fill="FFFFFF"/>
        </w:rPr>
        <w:t xml:space="preserve"> </w:t>
      </w:r>
      <w:r>
        <w:rPr>
          <w:rFonts w:ascii="YS Text" w:hAnsi="YS Text"/>
          <w:color w:val="000000"/>
          <w:sz w:val="28"/>
          <w:shd w:val="clear" w:fill="FFFFFF"/>
        </w:rPr>
        <w:t>разная рыба: карпы, толстолобики, караси, белый амур…</w:t>
      </w: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  <w:r>
        <w:rPr>
          <w:sz w:val="28"/>
        </w:rPr>
        <w:t>Практически каждый школьник, воспитанник детского сада является участником природоохранных мероприятий, экскурсий и походов; усваивают правила поведения в природе и приучаются, что недостаточно только восхищаться природой, а следует её беречь и улучшать. В этом направлении большую работу ведут все ОУ.</w:t>
      </w:r>
    </w:p>
    <w:p>
      <w:pPr>
        <w:tabs>
          <w:tab w:val="left" w:pos="10065" w:leader="none"/>
        </w:tabs>
        <w:spacing w:lineRule="auto" w:line="360" w:after="0" w:beforeAutospacing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Проводится большая работа по организации практической экологической деятельности детей и подростков:  смотры – конкурсы, экологические акции, выставки, конкурсы, слеты.</w:t>
      </w:r>
    </w:p>
    <w:p>
      <w:pPr>
        <w:spacing w:after="0"/>
        <w:rPr>
          <w:rFonts w:ascii="Times New Roman" w:hAnsi="Times New Roman"/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 xml:space="preserve">Учащиеся школ активное участие принимают в  таких социально значимых акциях по охране природы и окружающей среды, как  «Первоцвет», «Живая вода Башкортостана», «Зеленый целитель», а также в операциях «Родник», «Муравей», «Ель». Для акции  «Посади свое дерево» раздают кедровые орехи с инструкциями "Как вырастить кедр из орешек" и саженцы, которых  привозит Мидхат Равилович.</w:t>
      </w:r>
      <w:r>
        <w:rPr>
          <w:sz w:val="28"/>
        </w:rPr>
        <w:t xml:space="preserve"> </w:t>
      </w:r>
      <w:r>
        <w:rPr>
          <w:rFonts w:ascii="YS Text" w:hAnsi="YS Text"/>
          <w:color w:val="000000"/>
          <w:sz w:val="22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8"/>
          <w:shd w:val="clear" w:fill="FFFFFF"/>
        </w:rPr>
        <w:t>Б</w:t>
      </w:r>
      <w:r>
        <w:rPr>
          <w:rFonts w:ascii="Times New Roman" w:hAnsi="Times New Roman"/>
          <w:color w:val="000000"/>
          <w:sz w:val="28"/>
          <w:shd w:val="clear" w:fill="FFFFFF"/>
        </w:rPr>
        <w:t>лагодаря ему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8"/>
          <w:shd w:val="clear" w:fill="FFFFFF"/>
        </w:rPr>
        <w:t>посажено огромное количество саженцев кедра, которые уже прижились.</w:t>
      </w: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В рамках акции «Скворец», «Кормушка», «Муравей» юными экологами района выполнен большой объем биотехнических мероприятий: изготовлено и развешено  350 искусственных гнездовий, установлено 699 кормушек для птиц, взято под охрану 150 муравейников.</w:t>
      </w: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ОУ активное участие принимают в  акции «Первоцвет». Участниками акции выявлены места произрастания первоцветов, в т.ч. редких и исчезающих видов, проведены рейды по контролю за состоянием мест обитания. По этим рейдам приняты меры по нарушениям и уничтожениям мест произрастания первоцветов</w:t>
      </w:r>
    </w:p>
    <w:p>
      <w:pPr>
        <w:spacing w:lineRule="auto" w:line="360" w:after="0" w:beforeAutospacing="0" w:afterAutospacing="0"/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Наши обучающиеся являются активными участниками конкурсов плакатов: «Берегите лес от пожара»,  «Береги этот мир», «Моя планета – мой дом родной», «Сохраним нашу Землю голубой и зеленой», «Вот она какая – сторона родная», «Боль земли близка нам, люди». На конкурс фотовыставки «Как прекрасен этот мир» были представлены также фотографии на темы: «Зеленая планета глазами детей», «Про братьев наших меньших», «Уникальные уголки природы моего </w:t>
      </w:r>
      <w:r>
        <w:rPr>
          <w:color w:val="000000"/>
          <w:sz w:val="28"/>
        </w:rPr>
        <w:t xml:space="preserve">района», «Редкий кадр», «Будни в экспедициях», «Мир вокруг нас».  </w:t>
      </w: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В школах и детских садах созданы экологические тропы, где каждая станция несет не только эстетическую, но и информационную нагрузку. Организованы  экскурсии по  эколого - краеведческой тропе  «Удивительный мир рядом» .</w:t>
      </w:r>
      <w:r>
        <w:rPr>
          <w:sz w:val="28"/>
        </w:rPr>
        <w:t xml:space="preserve"> </w:t>
      </w: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Наши ОУ активное участие принимают в месячнике «Сада и леса», экологических десантах, субботниках по благоустройству территорий «С чего начинается двор»:  «Снег», «Уют», «Быт», «Подрост», «Чистому озеру - чистый берег» (благоустройство и патрулирование берегов водоемов), «Малым рекам – большую заботу» (очистка от мусора русел малых рек), «Живи по - новому, речка», «Памятники природы –</w:t>
      </w:r>
      <w:r>
        <w:rPr>
          <w:sz w:val="28"/>
        </w:rPr>
        <w:t>в опасности», «Войди в лес другом», в проведении экологической акции «Сдай макулатуру – сохрани дерево».</w:t>
      </w:r>
    </w:p>
    <w:p>
      <w:pPr>
        <w:spacing w:lineRule="auto" w:line="360" w:after="0" w:beforeAutospacing="0" w:afterAutospacing="0"/>
        <w:ind w:firstLine="709"/>
        <w:jc w:val="both"/>
        <w:rPr>
          <w:color w:val="222222"/>
          <w:sz w:val="28"/>
        </w:rPr>
      </w:pPr>
      <w:r>
        <w:rPr>
          <w:color w:val="222222"/>
          <w:sz w:val="28"/>
        </w:rPr>
        <w:t xml:space="preserve">В ходе проведения экологических акций мы еще раз убеждаемся  в том, что это работа, которая служит средством активизации инициатив населения, направленных на улучшение качества среды обитания, является способом повышения уровня экологической культуры населения.</w:t>
      </w: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  <w:r>
        <w:rPr>
          <w:sz w:val="28"/>
        </w:rPr>
        <w:t>Если каждый участник акции сможет осознать в полной мере всю глобальность проблем, стоящих перед природой, перед особо охраняемыми природными территориями, то обязательно последуют ответные шаги к их сохранению.</w:t>
      </w:r>
    </w:p>
    <w:p>
      <w:pPr>
        <w:spacing w:after="0"/>
        <w:jc w:val="left"/>
        <w:rPr>
          <w:rFonts w:ascii="YS Text" w:hAnsi="YS Text"/>
          <w:color w:val="auto"/>
          <w:sz w:val="28"/>
        </w:rPr>
      </w:pPr>
      <w:bookmarkStart w:id="4" w:name="_dx_frag_StartFragment"/>
      <w:bookmarkEnd w:id="4"/>
      <w:r>
        <w:rPr>
          <w:rFonts w:ascii="YS Text" w:hAnsi="YS Text"/>
          <w:color w:val="auto"/>
          <w:sz w:val="28"/>
          <w:shd w:val="clear" w:fill="FFFFFF"/>
        </w:rPr>
        <w:t>Помните, взрослые, помните, дети!</w:t>
      </w:r>
    </w:p>
    <w:p>
      <w:pPr>
        <w:spacing w:after="0"/>
        <w:jc w:val="left"/>
        <w:rPr>
          <w:rFonts w:ascii="YS Text" w:hAnsi="YS Text"/>
          <w:color w:val="auto"/>
          <w:sz w:val="28"/>
        </w:rPr>
      </w:pPr>
      <w:r>
        <w:rPr>
          <w:rFonts w:ascii="YS Text" w:hAnsi="YS Text"/>
          <w:color w:val="auto"/>
          <w:sz w:val="28"/>
          <w:shd w:val="clear" w:fill="FFFFFF"/>
        </w:rPr>
        <w:t>Помните – что красота на планете</w:t>
      </w:r>
    </w:p>
    <w:p>
      <w:pPr>
        <w:spacing w:after="0"/>
        <w:jc w:val="left"/>
        <w:rPr>
          <w:rFonts w:ascii="YS Text" w:hAnsi="YS Text"/>
          <w:color w:val="auto"/>
          <w:sz w:val="28"/>
        </w:rPr>
      </w:pPr>
      <w:r>
        <w:rPr>
          <w:rFonts w:ascii="YS Text" w:hAnsi="YS Text"/>
          <w:color w:val="auto"/>
          <w:sz w:val="28"/>
          <w:shd w:val="clear" w:fill="FFFFFF"/>
        </w:rPr>
        <w:t>Будет зависеть только от нас.</w:t>
      </w:r>
    </w:p>
    <w:p>
      <w:pPr>
        <w:spacing w:after="0"/>
        <w:jc w:val="left"/>
        <w:rPr>
          <w:rFonts w:ascii="YS Text" w:hAnsi="YS Text"/>
          <w:color w:val="auto"/>
          <w:sz w:val="28"/>
        </w:rPr>
      </w:pPr>
      <w:r>
        <w:rPr>
          <w:rFonts w:ascii="YS Text" w:hAnsi="YS Text"/>
          <w:color w:val="auto"/>
          <w:sz w:val="28"/>
          <w:shd w:val="clear" w:fill="FFFFFF"/>
        </w:rPr>
        <w:t>Не забывайте об этом сейчас.</w:t>
      </w:r>
    </w:p>
    <w:p>
      <w:pPr>
        <w:spacing w:after="0"/>
        <w:jc w:val="left"/>
        <w:rPr>
          <w:rFonts w:ascii="YS Text" w:hAnsi="YS Text"/>
          <w:color w:val="auto"/>
          <w:sz w:val="28"/>
        </w:rPr>
      </w:pPr>
      <w:r>
        <w:rPr>
          <w:rFonts w:ascii="YS Text" w:hAnsi="YS Text"/>
          <w:color w:val="auto"/>
          <w:sz w:val="28"/>
          <w:shd w:val="clear" w:fill="FFFFFF"/>
        </w:rPr>
        <w:t>Нас так много живет на Земле</w:t>
      </w:r>
    </w:p>
    <w:p>
      <w:pPr>
        <w:spacing w:lineRule="auto" w:line="360" w:after="0"/>
        <w:ind w:hanging="0" w:left="0"/>
        <w:jc w:val="left"/>
        <w:rPr>
          <w:i w:val="1"/>
          <w:sz w:val="28"/>
        </w:rPr>
      </w:pPr>
      <w:r>
        <w:rPr>
          <w:rFonts w:ascii="YS Text" w:hAnsi="YS Text"/>
          <w:color w:val="auto"/>
          <w:sz w:val="28"/>
          <w:shd w:val="clear" w:fill="FFFFFF"/>
        </w:rPr>
        <w:t>И о природе – одной – позаботиться можем вполне!</w:t>
      </w: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Методист МАУДО Альтаир    З.Х.Муллагулова.</w:t>
      </w: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</w:p>
    <w:p>
      <w:pPr>
        <w:spacing w:lineRule="auto" w:line="360" w:after="0" w:beforeAutospacing="0" w:afterAutospacing="0"/>
        <w:ind w:firstLine="709"/>
        <w:jc w:val="both"/>
        <w:rPr>
          <w:sz w:val="28"/>
        </w:rPr>
      </w:pPr>
      <w:bookmarkStart w:id="5" w:name="_dx_frag_StartFragment"/>
      <w:bookmarkEnd w:id="5"/>
    </w:p>
    <w:p>
      <w:pPr>
        <w:spacing w:before="0" w:after="0"/>
        <w:ind w:firstLine="0" w:left="0" w:right="0"/>
        <w:jc w:val="left"/>
        <w:rPr>
          <w:i w:val="1"/>
          <w:sz w:val="28"/>
        </w:rPr>
      </w:pPr>
      <w:bookmarkStart w:id="6" w:name="_dx_frag_StartFragment"/>
      <w:bookmarkEnd w:id="6"/>
      <w:r>
        <w:rPr>
          <w:rFonts w:ascii="YS Text" w:hAnsi="YS Text"/>
          <w:b w:val="0"/>
          <w:i w:val="0"/>
          <w:color w:val="000000"/>
          <w:sz w:val="22"/>
          <w:shd w:val="clear" w:fill="FFFFFF"/>
        </w:rPr>
        <w:t xml:space="preserve"> </w:t>
      </w:r>
      <w:bookmarkStart w:id="7" w:name="_dx_frag_StartFragment"/>
      <w:bookmarkEnd w:id="7"/>
      <w:bookmarkStart w:id="8" w:name="_dx_frag_StartFragment"/>
      <w:bookmarkEnd w:id="8"/>
      <w:bookmarkStart w:id="9" w:name="_dx_frag_StartFragment"/>
      <w:bookmarkEnd w:id="9"/>
    </w:p>
    <w:sectPr>
      <w:type w:val="nextPage"/>
      <w:pgMar w:left="1418" w:right="850" w:top="567" w:bottom="1133" w:header="708" w:footer="708" w:gutter="0"/>
      <w:cols w:equalWidth="1" w:space="72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paragraph" w:styleId="P1">
    <w:name w:val="Body Text"/>
    <w:basedOn w:val="P0"/>
    <w:pPr>
      <w:jc w:val="both"/>
    </w:pPr>
    <w:rPr/>
  </w:style>
  <w:style w:type="paragraph" w:styleId="P2">
    <w:name w:val="Balloon Text"/>
    <w:basedOn w:val="P0"/>
    <w:link w:val="C5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line number"/>
    <w:basedOn w:val="C0"/>
    <w:semiHidden/>
    <w:rPr/>
  </w:style>
  <w:style w:type="character" w:styleId="C4">
    <w:name w:val="Strong"/>
    <w:basedOn w:val="C0"/>
    <w:rPr>
      <w:b w:val="1"/>
    </w:rPr>
  </w:style>
  <w:style w:type="character" w:styleId="C5">
    <w:name w:val="Текст выноски Знак"/>
    <w:basedOn w:val="C0"/>
    <w:link w:val="P2"/>
    <w:semiHidden/>
    <w:rPr>
      <w:rFonts w:ascii="Tahoma" w:hAnsi="Tahoma"/>
      <w:sz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